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B447" w14:textId="77777777" w:rsidR="00374042" w:rsidRPr="00B12585" w:rsidRDefault="00BE2172" w:rsidP="00374042">
      <w:pPr>
        <w:autoSpaceDE w:val="0"/>
        <w:autoSpaceDN w:val="0"/>
        <w:adjustRightInd w:val="0"/>
        <w:rPr>
          <w:rFonts w:cs="Myriad-Roman"/>
          <w:lang w:val="fr-CA"/>
        </w:rPr>
      </w:pPr>
      <w:r w:rsidRPr="00BE2172">
        <w:rPr>
          <w:rFonts w:cs="Myriad-Roman"/>
          <w:b/>
          <w:lang w:val="fr-CA"/>
        </w:rPr>
        <w:t xml:space="preserve">TITRE DE LA SÉANCE : Maximum 30 mots. </w:t>
      </w:r>
      <w:r w:rsidRPr="00BE2172">
        <w:rPr>
          <w:rFonts w:cs="Myriad-Roman"/>
          <w:lang w:val="fr-CA"/>
        </w:rPr>
        <w:t xml:space="preserve">Fournir un titre clair et orienté vers l’action qui reflète la compétence pratique que les participants développeront. </w:t>
      </w:r>
      <w:r w:rsidRPr="00B12585">
        <w:rPr>
          <w:rFonts w:cs="Myriad-Roman"/>
          <w:lang w:val="fr-CA"/>
        </w:rPr>
        <w:t>Utiliser les acronymes courants, au besoin.</w:t>
      </w:r>
    </w:p>
    <w:p w14:paraId="7B22D21E" w14:textId="77777777" w:rsidR="00374042" w:rsidRPr="00B12585" w:rsidRDefault="00374042" w:rsidP="00374042">
      <w:pPr>
        <w:autoSpaceDE w:val="0"/>
        <w:autoSpaceDN w:val="0"/>
        <w:adjustRightInd w:val="0"/>
        <w:rPr>
          <w:rFonts w:cs="Myriad-Roman"/>
          <w:b/>
          <w:lang w:val="fr-CA" w:eastAsia="ja-JP"/>
        </w:rPr>
      </w:pPr>
    </w:p>
    <w:p w14:paraId="01E3D04C" w14:textId="77777777" w:rsidR="00700954" w:rsidRPr="00B12585" w:rsidRDefault="00700954" w:rsidP="00374042">
      <w:pPr>
        <w:autoSpaceDE w:val="0"/>
        <w:autoSpaceDN w:val="0"/>
        <w:adjustRightInd w:val="0"/>
        <w:rPr>
          <w:rFonts w:cs="Myriad-Roman"/>
          <w:lang w:val="fr-CA" w:eastAsia="ja-JP"/>
        </w:rPr>
      </w:pPr>
    </w:p>
    <w:p w14:paraId="1BBAAFC8" w14:textId="77777777" w:rsidR="00215F39" w:rsidRPr="00BE2172" w:rsidRDefault="00BE2172" w:rsidP="00374042">
      <w:pPr>
        <w:autoSpaceDE w:val="0"/>
        <w:autoSpaceDN w:val="0"/>
        <w:adjustRightInd w:val="0"/>
        <w:rPr>
          <w:rFonts w:cs="Myriad-Roman"/>
          <w:lang w:val="fr-CA"/>
        </w:rPr>
      </w:pPr>
      <w:r w:rsidRPr="00BE2172">
        <w:rPr>
          <w:rFonts w:cs="Myriad-Roman"/>
          <w:b/>
          <w:lang w:val="fr-CA"/>
        </w:rPr>
        <w:t xml:space="preserve">CONTEXTE : </w:t>
      </w:r>
      <w:r w:rsidRPr="00BE2172">
        <w:rPr>
          <w:lang w:val="fr-CA"/>
        </w:rPr>
        <w:t>Décrire l’enjeu, le défi ou la lacune en matière de connaissances, de compétences ou de pratiques en immunisation ou en vaccinologie qui justifie la tenue de cet atelier.</w:t>
      </w:r>
    </w:p>
    <w:p w14:paraId="63F639AA" w14:textId="77777777" w:rsidR="00411CB0" w:rsidRDefault="00411CB0" w:rsidP="00374042">
      <w:pPr>
        <w:autoSpaceDE w:val="0"/>
        <w:autoSpaceDN w:val="0"/>
        <w:adjustRightInd w:val="0"/>
        <w:rPr>
          <w:rFonts w:cs="Myriad-Roman"/>
          <w:lang w:val="fr-CA"/>
        </w:rPr>
      </w:pPr>
    </w:p>
    <w:p w14:paraId="780F0D77" w14:textId="77777777" w:rsidR="00BE2172" w:rsidRPr="00BE2172" w:rsidRDefault="00BE2172" w:rsidP="00374042">
      <w:pPr>
        <w:autoSpaceDE w:val="0"/>
        <w:autoSpaceDN w:val="0"/>
        <w:adjustRightInd w:val="0"/>
        <w:rPr>
          <w:rFonts w:cs="Myriad-Roman"/>
          <w:lang w:val="fr-CA"/>
        </w:rPr>
      </w:pPr>
    </w:p>
    <w:p w14:paraId="74847ED8" w14:textId="77777777" w:rsidR="00EB36C1" w:rsidRPr="00BE2172" w:rsidRDefault="00BE2172" w:rsidP="00BE2172">
      <w:pPr>
        <w:autoSpaceDE w:val="0"/>
        <w:autoSpaceDN w:val="0"/>
        <w:adjustRightInd w:val="0"/>
        <w:rPr>
          <w:lang w:val="fr-CA"/>
        </w:rPr>
      </w:pPr>
      <w:r w:rsidRPr="00BE2172">
        <w:rPr>
          <w:rFonts w:cs="Myriad-Roman"/>
          <w:b/>
          <w:lang w:val="fr-CA"/>
        </w:rPr>
        <w:t xml:space="preserve">PERTINENCE ET APPLICATION DES COMPÉTENCES : </w:t>
      </w:r>
      <w:r w:rsidRPr="00BE2172">
        <w:rPr>
          <w:rFonts w:cs="Myriad-Roman"/>
          <w:lang w:val="fr-CA"/>
        </w:rPr>
        <w:t>Expliquer en quoi ce sujet est actuel et important pour la recherche en immunisation, la pratique clinique, les programmes de santé publique ou les politiques vaccinales.</w:t>
      </w:r>
      <w:r>
        <w:rPr>
          <w:rFonts w:cs="Myriad-Roman"/>
          <w:lang w:val="fr-CA"/>
        </w:rPr>
        <w:t xml:space="preserve"> </w:t>
      </w:r>
      <w:r w:rsidRPr="00BE2172">
        <w:rPr>
          <w:rFonts w:cs="Myriad-Roman"/>
          <w:lang w:val="fr-CA"/>
        </w:rPr>
        <w:t>Décrire la compétence, l’outil, le cadre ou l’approche que les participants apprendront et comment ils pourront l’appliquer dans leur travail quotidien.</w:t>
      </w:r>
    </w:p>
    <w:p w14:paraId="1A0324F9" w14:textId="77777777" w:rsidR="008C0659" w:rsidRDefault="008C0659" w:rsidP="00374042">
      <w:pPr>
        <w:pStyle w:val="ListParagraph"/>
        <w:ind w:left="0"/>
        <w:rPr>
          <w:lang w:val="fr-CA"/>
        </w:rPr>
      </w:pPr>
    </w:p>
    <w:p w14:paraId="05AE2BB8" w14:textId="77777777" w:rsidR="00BE2172" w:rsidRPr="00BE2172" w:rsidRDefault="00BE2172" w:rsidP="00374042">
      <w:pPr>
        <w:pStyle w:val="ListParagraph"/>
        <w:ind w:left="0"/>
        <w:rPr>
          <w:lang w:val="fr-CA"/>
        </w:rPr>
      </w:pPr>
    </w:p>
    <w:p w14:paraId="05CFDB5C" w14:textId="77777777" w:rsidR="00726BFE" w:rsidRDefault="00374042" w:rsidP="00726BFE">
      <w:pPr>
        <w:pStyle w:val="ListParagraph"/>
        <w:ind w:left="0"/>
        <w:rPr>
          <w:rFonts w:cs="Myriad-Roman"/>
          <w:lang w:val="fr-CA"/>
        </w:rPr>
      </w:pPr>
      <w:r w:rsidRPr="00BE2172">
        <w:rPr>
          <w:b/>
          <w:lang w:val="fr-CA"/>
        </w:rPr>
        <w:t>DESCRIPTION</w:t>
      </w:r>
      <w:r w:rsidR="00B12585">
        <w:rPr>
          <w:b/>
          <w:lang w:val="fr-CA"/>
        </w:rPr>
        <w:t xml:space="preserve"> </w:t>
      </w:r>
      <w:r w:rsidR="00C428B7" w:rsidRPr="00BE2172">
        <w:rPr>
          <w:b/>
          <w:lang w:val="fr-CA"/>
        </w:rPr>
        <w:t>:</w:t>
      </w:r>
      <w:r w:rsidRPr="00BE2172">
        <w:rPr>
          <w:rFonts w:cs="Myriad-Roman"/>
          <w:b/>
          <w:lang w:val="fr-CA"/>
        </w:rPr>
        <w:t xml:space="preserve"> </w:t>
      </w:r>
      <w:r w:rsidR="00411CB0" w:rsidRPr="00BE2172">
        <w:rPr>
          <w:rFonts w:cs="Myriad-Roman"/>
          <w:b/>
          <w:lang w:val="fr-CA"/>
        </w:rPr>
        <w:t xml:space="preserve">Maximum 150 </w:t>
      </w:r>
      <w:r w:rsidR="00BE2172" w:rsidRPr="00BE2172">
        <w:rPr>
          <w:rFonts w:cs="Myriad-Roman"/>
          <w:b/>
          <w:lang w:val="fr-CA"/>
        </w:rPr>
        <w:t>mots</w:t>
      </w:r>
      <w:r w:rsidR="00411CB0" w:rsidRPr="00BE2172">
        <w:rPr>
          <w:rFonts w:cs="Myriad-Roman"/>
          <w:b/>
          <w:lang w:val="fr-CA"/>
        </w:rPr>
        <w:t xml:space="preserve">. </w:t>
      </w:r>
      <w:r w:rsidR="00BE2172" w:rsidRPr="00BE2172">
        <w:rPr>
          <w:rFonts w:cs="Myriad-Roman"/>
          <w:lang w:val="fr-CA"/>
        </w:rPr>
        <w:t>Fournir un aperçu du contenu de l’atelier, y compris l’orientation pratique, les principales activités et le public cible. Mettre l’accent sur la nature interactive et participative de la séance.</w:t>
      </w:r>
    </w:p>
    <w:p w14:paraId="121EFDAA" w14:textId="77777777" w:rsidR="00BE2172" w:rsidRPr="00BE2172" w:rsidRDefault="00BE2172" w:rsidP="00726BFE">
      <w:pPr>
        <w:pStyle w:val="ListParagraph"/>
        <w:ind w:left="0"/>
        <w:rPr>
          <w:rFonts w:cs="Myriad-Roman"/>
          <w:lang w:val="fr-CA"/>
        </w:rPr>
      </w:pPr>
    </w:p>
    <w:p w14:paraId="49F620CC" w14:textId="77777777" w:rsidR="008E7178" w:rsidRPr="00BE2172" w:rsidRDefault="008E7178" w:rsidP="00374042">
      <w:pPr>
        <w:pStyle w:val="ListParagraph"/>
        <w:ind w:left="0"/>
        <w:rPr>
          <w:rFonts w:eastAsia="Times New Roman" w:cs="Calibri"/>
          <w:lang w:val="fr-CA" w:eastAsia="en-CA"/>
        </w:rPr>
      </w:pPr>
    </w:p>
    <w:p w14:paraId="02551B3D" w14:textId="77777777" w:rsidR="008C0659" w:rsidRPr="00BE2172" w:rsidRDefault="00BE2172" w:rsidP="00BE2172">
      <w:pPr>
        <w:autoSpaceDE w:val="0"/>
        <w:autoSpaceDN w:val="0"/>
        <w:adjustRightInd w:val="0"/>
        <w:spacing w:after="120"/>
        <w:rPr>
          <w:rFonts w:eastAsia="Times New Roman" w:cs="Calibri"/>
          <w:lang w:val="fr-CA" w:eastAsia="en-CA"/>
        </w:rPr>
      </w:pPr>
      <w:r w:rsidRPr="00BE2172">
        <w:rPr>
          <w:rFonts w:eastAsia="Times New Roman" w:cs="Calibri"/>
          <w:b/>
          <w:lang w:val="fr-CA" w:eastAsia="en-CA"/>
        </w:rPr>
        <w:t xml:space="preserve">FORMAT DE LA SÉANCE : </w:t>
      </w:r>
      <w:bookmarkStart w:id="0" w:name="_GoBack"/>
      <w:r w:rsidRPr="00BE2172">
        <w:rPr>
          <w:rFonts w:eastAsia="Times New Roman" w:cs="Calibri"/>
          <w:lang w:val="fr-CA" w:eastAsia="en-CA"/>
        </w:rPr>
        <w:t>Décrire comment la séance de 90 minutes privilégiera l’apprentissage actif. La majorité du temps doit être consacrée à la participation des participants et au développement de compétences pratiques plutôt qu’à une présentation magistrale.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8449"/>
      </w:tblGrid>
      <w:tr w:rsidR="00726BFE" w:rsidRPr="00726BFE" w14:paraId="31454FB7" w14:textId="77777777" w:rsidTr="002B0419">
        <w:tc>
          <w:tcPr>
            <w:tcW w:w="1327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000000" w:themeFill="text1"/>
          </w:tcPr>
          <w:p w14:paraId="1602A092" w14:textId="77777777" w:rsidR="00726BFE" w:rsidRPr="00726BFE" w:rsidRDefault="00BE2172" w:rsidP="00726BFE">
            <w:pPr>
              <w:spacing w:before="40" w:after="40"/>
              <w:rPr>
                <w:rFonts w:eastAsia="Times New Roman"/>
                <w:b/>
                <w:color w:val="FFFFFF" w:themeColor="background1"/>
              </w:rPr>
            </w:pPr>
            <w:r w:rsidRPr="00BE2172">
              <w:rPr>
                <w:rFonts w:eastAsia="Times New Roman"/>
                <w:b/>
                <w:color w:val="FFFFFF" w:themeColor="background1"/>
              </w:rPr>
              <w:t>Temps</w:t>
            </w:r>
          </w:p>
        </w:tc>
        <w:tc>
          <w:tcPr>
            <w:tcW w:w="8449" w:type="dxa"/>
            <w:tcBorders>
              <w:top w:val="single" w:sz="4" w:space="0" w:color="404040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14:paraId="7DD6B75C" w14:textId="77777777" w:rsidR="00726BFE" w:rsidRPr="00726BFE" w:rsidRDefault="00726BFE" w:rsidP="00726BFE">
            <w:pPr>
              <w:spacing w:before="40" w:after="40"/>
              <w:rPr>
                <w:rFonts w:eastAsia="Times New Roman"/>
                <w:b/>
                <w:color w:val="FFFFFF" w:themeColor="background1"/>
                <w:lang w:val="en-US"/>
              </w:rPr>
            </w:pPr>
            <w:r w:rsidRPr="00726BFE">
              <w:rPr>
                <w:rFonts w:eastAsia="Times New Roman"/>
                <w:b/>
                <w:color w:val="FFFFFF" w:themeColor="background1"/>
              </w:rPr>
              <w:t>Description</w:t>
            </w:r>
          </w:p>
        </w:tc>
      </w:tr>
      <w:tr w:rsidR="00726BFE" w:rsidRPr="00726BFE" w14:paraId="50695AA0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4B0FECBB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3CF9A630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5ADE15B6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74C68822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7F6182A6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2D91AD0E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14F3C741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672FBDCF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61CD77F6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48A8B96B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0BDE14B7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04CE3D87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227FFD26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231F5A0C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2306447D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771B1C3C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661732D7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1C932E72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14:paraId="427E35D8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14:paraId="7EE46F6A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  <w:tr w:rsidR="00726BFE" w:rsidRPr="00726BFE" w14:paraId="50A7E844" w14:textId="77777777" w:rsidTr="002B041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404040"/>
              <w:right w:val="single" w:sz="4" w:space="0" w:color="808080"/>
            </w:tcBorders>
            <w:shd w:val="clear" w:color="auto" w:fill="auto"/>
          </w:tcPr>
          <w:p w14:paraId="5569857C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4C32B71E" w14:textId="77777777" w:rsidR="00726BFE" w:rsidRPr="00726BFE" w:rsidRDefault="00726BFE" w:rsidP="00726BFE">
            <w:pPr>
              <w:spacing w:before="40" w:after="40"/>
              <w:rPr>
                <w:rFonts w:eastAsia="Times New Roman"/>
              </w:rPr>
            </w:pPr>
          </w:p>
        </w:tc>
      </w:tr>
    </w:tbl>
    <w:p w14:paraId="548667E5" w14:textId="77777777" w:rsidR="00726BFE" w:rsidRDefault="00726BFE" w:rsidP="00C428B7">
      <w:pPr>
        <w:autoSpaceDE w:val="0"/>
        <w:autoSpaceDN w:val="0"/>
        <w:adjustRightInd w:val="0"/>
        <w:rPr>
          <w:rFonts w:eastAsia="Times New Roman" w:cs="Calibri"/>
          <w:b/>
          <w:lang w:eastAsia="en-CA"/>
        </w:rPr>
      </w:pPr>
    </w:p>
    <w:p w14:paraId="434CAB4F" w14:textId="77777777" w:rsidR="00C428B7" w:rsidRPr="00BE2172" w:rsidRDefault="00BE2172" w:rsidP="00C428B7">
      <w:pPr>
        <w:autoSpaceDE w:val="0"/>
        <w:autoSpaceDN w:val="0"/>
        <w:adjustRightInd w:val="0"/>
        <w:rPr>
          <w:lang w:val="fr-CA"/>
        </w:rPr>
      </w:pPr>
      <w:r w:rsidRPr="00BE2172">
        <w:rPr>
          <w:rFonts w:eastAsia="Times New Roman" w:cs="Calibri"/>
          <w:b/>
          <w:lang w:val="fr-CA" w:eastAsia="en-CA"/>
        </w:rPr>
        <w:t>ANIMATEURS ET ANIMATRICES DE L’ATELIER :</w:t>
      </w:r>
      <w:r w:rsidR="00C428B7" w:rsidRPr="00BE2172">
        <w:rPr>
          <w:lang w:val="fr-CA"/>
        </w:rPr>
        <w:t xml:space="preserve"> </w:t>
      </w:r>
      <w:r w:rsidRPr="00BE2172">
        <w:rPr>
          <w:lang w:val="fr-CA"/>
        </w:rPr>
        <w:t>Indiquer le nom, le titre professionnel et l’organisation de chaque animateur ou animatrice.</w:t>
      </w:r>
    </w:p>
    <w:p w14:paraId="6F54DDD9" w14:textId="77777777" w:rsidR="00C428B7" w:rsidRPr="00BE2172" w:rsidRDefault="00C428B7" w:rsidP="008E717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lang w:val="fr-CA"/>
        </w:rPr>
      </w:pPr>
    </w:p>
    <w:p w14:paraId="25CFBA1B" w14:textId="77777777" w:rsidR="00011516" w:rsidRPr="00BE2172" w:rsidRDefault="00011516" w:rsidP="008E717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lang w:val="fr-CA"/>
        </w:rPr>
      </w:pPr>
    </w:p>
    <w:p w14:paraId="2D23636B" w14:textId="77777777" w:rsidR="008C0659" w:rsidRPr="00BE2172" w:rsidRDefault="008C0659" w:rsidP="001404EB">
      <w:pPr>
        <w:autoSpaceDE w:val="0"/>
        <w:autoSpaceDN w:val="0"/>
        <w:adjustRightInd w:val="0"/>
        <w:rPr>
          <w:b/>
          <w:lang w:val="fr-CA"/>
        </w:rPr>
      </w:pPr>
    </w:p>
    <w:p w14:paraId="41A9CFE5" w14:textId="77777777" w:rsidR="00FE2093" w:rsidRPr="00BE2172" w:rsidRDefault="00BE2172" w:rsidP="001404EB">
      <w:pPr>
        <w:autoSpaceDE w:val="0"/>
        <w:autoSpaceDN w:val="0"/>
        <w:adjustRightInd w:val="0"/>
        <w:rPr>
          <w:rFonts w:cs="Myriad-Roman"/>
          <w:lang w:val="fr-CA"/>
        </w:rPr>
      </w:pPr>
      <w:r w:rsidRPr="00BE2172">
        <w:rPr>
          <w:b/>
          <w:lang w:val="fr-CA"/>
        </w:rPr>
        <w:t xml:space="preserve">OBJECTIFS D’APPRENTISSAGE : </w:t>
      </w:r>
      <w:r w:rsidR="001D2648" w:rsidRPr="002F54AB">
        <w:rPr>
          <w:rFonts w:cs="Myriad-Roman"/>
          <w:lang w:val="fr-CA"/>
        </w:rPr>
        <w:t xml:space="preserve">Énumérer jusqu’à </w:t>
      </w:r>
      <w:hyperlink r:id="rId8" w:history="1">
        <w:r w:rsidR="001D2648" w:rsidRPr="002F54AB">
          <w:rPr>
            <w:rStyle w:val="Hyperlink"/>
            <w:rFonts w:cs="Myriad-Roman"/>
            <w:lang w:val="fr-CA"/>
          </w:rPr>
          <w:t>trois objectifs d’apprentissage mesurables</w:t>
        </w:r>
      </w:hyperlink>
      <w:r w:rsidR="001D2648" w:rsidRPr="002F54AB">
        <w:rPr>
          <w:rFonts w:cs="Myriad-Roman"/>
          <w:lang w:val="fr-CA"/>
        </w:rPr>
        <w:t xml:space="preserve"> que les </w:t>
      </w:r>
      <w:r w:rsidRPr="00BE2172">
        <w:rPr>
          <w:rFonts w:cs="Myriad-Roman"/>
          <w:lang w:val="fr-CA"/>
        </w:rPr>
        <w:t xml:space="preserve">participants pourront démontrer à la suite de leur participation à </w:t>
      </w:r>
      <w:r>
        <w:rPr>
          <w:rFonts w:cs="Myriad-Roman"/>
          <w:lang w:val="fr-CA"/>
        </w:rPr>
        <w:t>l’atelier.</w:t>
      </w:r>
    </w:p>
    <w:p w14:paraId="2A995DBB" w14:textId="77777777" w:rsidR="00052D51" w:rsidRPr="00BE2172" w:rsidRDefault="00052D51" w:rsidP="008E7178">
      <w:pPr>
        <w:pStyle w:val="ListParagraph"/>
        <w:numPr>
          <w:ilvl w:val="0"/>
          <w:numId w:val="7"/>
        </w:numPr>
        <w:rPr>
          <w:rFonts w:cs="Myriad-Roman"/>
          <w:lang w:val="fr-CA"/>
        </w:rPr>
      </w:pPr>
    </w:p>
    <w:p w14:paraId="1989A198" w14:textId="515B4C61" w:rsidR="005A1900" w:rsidRPr="008A1B63" w:rsidRDefault="005A1900" w:rsidP="008A1B63">
      <w:pPr>
        <w:pStyle w:val="ListParagraph"/>
        <w:numPr>
          <w:ilvl w:val="0"/>
          <w:numId w:val="7"/>
        </w:numPr>
        <w:rPr>
          <w:rFonts w:cs="Myriad-Roman"/>
          <w:lang w:val="fr-CA"/>
        </w:rPr>
      </w:pPr>
      <w:r>
        <w:rPr>
          <w:rFonts w:cs="Myriad-Roman"/>
          <w:lang w:val="fr-CA"/>
        </w:rPr>
        <w:t xml:space="preserve">  </w:t>
      </w:r>
    </w:p>
    <w:p w14:paraId="06DBEDC2" w14:textId="343870B6" w:rsidR="008C0659" w:rsidRPr="00BE2172" w:rsidRDefault="008C0659" w:rsidP="00374042">
      <w:pPr>
        <w:pStyle w:val="ListParagraph"/>
        <w:ind w:left="0"/>
        <w:rPr>
          <w:rFonts w:eastAsia="Times New Roman" w:cs="Calibri"/>
          <w:lang w:val="fr-CA" w:eastAsia="en-CA"/>
        </w:rPr>
      </w:pPr>
    </w:p>
    <w:sectPr w:rsidR="008C0659" w:rsidRPr="00BE2172" w:rsidSect="00F1003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59329" w14:textId="77777777" w:rsidR="0027238C" w:rsidRDefault="0027238C" w:rsidP="00A22D54">
      <w:r>
        <w:separator/>
      </w:r>
    </w:p>
  </w:endnote>
  <w:endnote w:type="continuationSeparator" w:id="0">
    <w:p w14:paraId="7E27C4B1" w14:textId="77777777" w:rsidR="0027238C" w:rsidRDefault="0027238C" w:rsidP="00A2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9A2F" w14:textId="77777777" w:rsidR="0027238C" w:rsidRDefault="0027238C" w:rsidP="00A22D54">
      <w:r>
        <w:separator/>
      </w:r>
    </w:p>
  </w:footnote>
  <w:footnote w:type="continuationSeparator" w:id="0">
    <w:p w14:paraId="304F880A" w14:textId="77777777" w:rsidR="0027238C" w:rsidRDefault="0027238C" w:rsidP="00A2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98CB7" w14:textId="77777777" w:rsidR="00C428B7" w:rsidRPr="00BE2172" w:rsidRDefault="00BE2172" w:rsidP="00A22D54">
    <w:pPr>
      <w:pStyle w:val="Header"/>
      <w:jc w:val="center"/>
      <w:rPr>
        <w:b/>
        <w:smallCaps/>
        <w:sz w:val="32"/>
        <w:lang w:val="fr-CA"/>
      </w:rPr>
    </w:pPr>
    <w:r w:rsidRPr="00BE2172">
      <w:rPr>
        <w:b/>
        <w:smallCaps/>
        <w:sz w:val="32"/>
        <w:lang w:val="fr-CA"/>
      </w:rPr>
      <w:t>MODÈLE D’ATELIER DE 90 MINUTES</w:t>
    </w:r>
  </w:p>
  <w:p w14:paraId="112806C0" w14:textId="77777777" w:rsidR="00374042" w:rsidRPr="00BE2172" w:rsidRDefault="00BE2172" w:rsidP="00BE2172">
    <w:pPr>
      <w:pStyle w:val="Header"/>
      <w:spacing w:after="240"/>
      <w:jc w:val="center"/>
      <w:rPr>
        <w:b/>
        <w:color w:val="C00000"/>
        <w:sz w:val="24"/>
        <w:szCs w:val="24"/>
        <w:lang w:val="fr-CA"/>
      </w:rPr>
    </w:pPr>
    <w:r w:rsidRPr="00BE2172">
      <w:rPr>
        <w:b/>
        <w:color w:val="C00000"/>
        <w:sz w:val="24"/>
        <w:szCs w:val="24"/>
        <w:lang w:val="fr-CA"/>
      </w:rPr>
      <w:t>Limite de soumission : Maximum de deux (2) pages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787"/>
    <w:multiLevelType w:val="hybridMultilevel"/>
    <w:tmpl w:val="208C120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1B60"/>
    <w:multiLevelType w:val="hybridMultilevel"/>
    <w:tmpl w:val="EB468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12E"/>
    <w:multiLevelType w:val="hybridMultilevel"/>
    <w:tmpl w:val="513609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79A4"/>
    <w:multiLevelType w:val="hybridMultilevel"/>
    <w:tmpl w:val="B05682E0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50360"/>
    <w:multiLevelType w:val="hybridMultilevel"/>
    <w:tmpl w:val="E37A6D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D23BD"/>
    <w:multiLevelType w:val="hybridMultilevel"/>
    <w:tmpl w:val="7702048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6B2868"/>
    <w:multiLevelType w:val="hybridMultilevel"/>
    <w:tmpl w:val="C3BA3372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A6B4D"/>
    <w:multiLevelType w:val="hybridMultilevel"/>
    <w:tmpl w:val="733643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86FE7"/>
    <w:multiLevelType w:val="hybridMultilevel"/>
    <w:tmpl w:val="A26A4D1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146C8"/>
    <w:multiLevelType w:val="hybridMultilevel"/>
    <w:tmpl w:val="52E8E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94E20"/>
    <w:multiLevelType w:val="hybridMultilevel"/>
    <w:tmpl w:val="B65A2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32A04"/>
    <w:multiLevelType w:val="hybridMultilevel"/>
    <w:tmpl w:val="2962E8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2D3F31"/>
    <w:multiLevelType w:val="hybridMultilevel"/>
    <w:tmpl w:val="ECD8DEC8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54"/>
    <w:rsid w:val="00011516"/>
    <w:rsid w:val="00047D2C"/>
    <w:rsid w:val="00052D51"/>
    <w:rsid w:val="000600D0"/>
    <w:rsid w:val="000D35BA"/>
    <w:rsid w:val="000E3B5C"/>
    <w:rsid w:val="001404EB"/>
    <w:rsid w:val="001B0083"/>
    <w:rsid w:val="001D2648"/>
    <w:rsid w:val="00215F39"/>
    <w:rsid w:val="002172DE"/>
    <w:rsid w:val="0022205A"/>
    <w:rsid w:val="002315C2"/>
    <w:rsid w:val="0027238C"/>
    <w:rsid w:val="002C7E49"/>
    <w:rsid w:val="002E31A9"/>
    <w:rsid w:val="00374042"/>
    <w:rsid w:val="00387A11"/>
    <w:rsid w:val="003956A2"/>
    <w:rsid w:val="00411CB0"/>
    <w:rsid w:val="0045083B"/>
    <w:rsid w:val="005035A5"/>
    <w:rsid w:val="00545841"/>
    <w:rsid w:val="005A1900"/>
    <w:rsid w:val="005A3444"/>
    <w:rsid w:val="005C4940"/>
    <w:rsid w:val="00612199"/>
    <w:rsid w:val="0061339A"/>
    <w:rsid w:val="00676D93"/>
    <w:rsid w:val="006D2712"/>
    <w:rsid w:val="00700954"/>
    <w:rsid w:val="00726BFE"/>
    <w:rsid w:val="00840A23"/>
    <w:rsid w:val="00844EC5"/>
    <w:rsid w:val="008A1B63"/>
    <w:rsid w:val="008C0659"/>
    <w:rsid w:val="008C4B32"/>
    <w:rsid w:val="008D2388"/>
    <w:rsid w:val="008E7178"/>
    <w:rsid w:val="00900104"/>
    <w:rsid w:val="00911E1E"/>
    <w:rsid w:val="009E1970"/>
    <w:rsid w:val="009E291E"/>
    <w:rsid w:val="009E59FA"/>
    <w:rsid w:val="00A15173"/>
    <w:rsid w:val="00A22D54"/>
    <w:rsid w:val="00A721DD"/>
    <w:rsid w:val="00A91FB4"/>
    <w:rsid w:val="00AE132B"/>
    <w:rsid w:val="00B12585"/>
    <w:rsid w:val="00BC05ED"/>
    <w:rsid w:val="00BD1950"/>
    <w:rsid w:val="00BE2172"/>
    <w:rsid w:val="00C428B7"/>
    <w:rsid w:val="00C5150D"/>
    <w:rsid w:val="00D54CC1"/>
    <w:rsid w:val="00D627FE"/>
    <w:rsid w:val="00DD21EF"/>
    <w:rsid w:val="00E436EA"/>
    <w:rsid w:val="00E55630"/>
    <w:rsid w:val="00E6095B"/>
    <w:rsid w:val="00EB36C1"/>
    <w:rsid w:val="00EF5E9F"/>
    <w:rsid w:val="00F10031"/>
    <w:rsid w:val="00F52D84"/>
    <w:rsid w:val="00F706F2"/>
    <w:rsid w:val="00F73FB8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1B9DA"/>
  <w15:chartTrackingRefBased/>
  <w15:docId w15:val="{64B26D34-F888-4659-B927-6C6E6C2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D54"/>
  </w:style>
  <w:style w:type="paragraph" w:styleId="Footer">
    <w:name w:val="footer"/>
    <w:basedOn w:val="Normal"/>
    <w:link w:val="FooterChar"/>
    <w:uiPriority w:val="99"/>
    <w:unhideWhenUsed/>
    <w:rsid w:val="00A2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D54"/>
  </w:style>
  <w:style w:type="paragraph" w:styleId="ListParagraph">
    <w:name w:val="List Paragraph"/>
    <w:basedOn w:val="Normal"/>
    <w:uiPriority w:val="34"/>
    <w:qFormat/>
    <w:rsid w:val="00A22D54"/>
    <w:pPr>
      <w:ind w:left="720"/>
      <w:contextualSpacing/>
    </w:pPr>
  </w:style>
  <w:style w:type="character" w:styleId="Hyperlink">
    <w:name w:val="Hyperlink"/>
    <w:uiPriority w:val="99"/>
    <w:unhideWhenUsed/>
    <w:rsid w:val="003740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1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fr/cci2026-elaboration-dobjectifs-dapprentiss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9264-4B21-4628-84F5-7A24A02E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3</cp:revision>
  <dcterms:created xsi:type="dcterms:W3CDTF">2026-03-05T13:31:00Z</dcterms:created>
  <dcterms:modified xsi:type="dcterms:W3CDTF">2026-03-05T13:33:00Z</dcterms:modified>
</cp:coreProperties>
</file>