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4D568D" w:rsidRDefault="008D69E5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  <w:r w:rsidR="00413FA2" w:rsidRPr="004D568D">
        <w:rPr>
          <w:rFonts w:cs="Myriad-Roman"/>
          <w:b/>
          <w:lang w:val="en-US"/>
        </w:rPr>
        <w:t xml:space="preserve"> </w:t>
      </w:r>
    </w:p>
    <w:p w:rsidR="008402C6" w:rsidRDefault="008402C6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C15847" w:rsidRPr="004D568D" w:rsidRDefault="00C15847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413FA2" w:rsidRDefault="00413FA2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3A65AD" w:rsidRDefault="00DD740D" w:rsidP="003A65AD">
      <w:pPr>
        <w:autoSpaceDE w:val="0"/>
        <w:autoSpaceDN w:val="0"/>
        <w:adjustRightInd w:val="0"/>
        <w:rPr>
          <w:rFonts w:cs="Myriad-Roman"/>
          <w:lang w:val="en-US"/>
        </w:rPr>
      </w:pPr>
      <w:r>
        <w:t xml:space="preserve">Explain the need </w:t>
      </w:r>
      <w:r w:rsidR="00B90D85">
        <w:t xml:space="preserve">for </w:t>
      </w:r>
      <w:r>
        <w:t>the s</w:t>
      </w:r>
      <w:r w:rsidR="009C34CD">
        <w:t>ympos</w:t>
      </w:r>
      <w:r>
        <w:t>ium</w:t>
      </w:r>
      <w:r w:rsidR="003A65AD">
        <w:t>. D</w:t>
      </w:r>
      <w:r w:rsidR="003A65AD" w:rsidRPr="00C15847">
        <w:rPr>
          <w:rFonts w:cs="Myriad-Roman"/>
          <w:lang w:val="en-US"/>
        </w:rPr>
        <w:t xml:space="preserve">escribe the </w:t>
      </w:r>
      <w:r w:rsidR="003A65AD">
        <w:rPr>
          <w:rFonts w:cs="Myriad-Roman"/>
          <w:lang w:val="en-US"/>
        </w:rPr>
        <w:t>relevance and significance</w:t>
      </w:r>
      <w:r w:rsidR="003A65AD" w:rsidRPr="00C3304E">
        <w:rPr>
          <w:rFonts w:cs="Myriad-Roman"/>
          <w:lang w:val="en-US"/>
        </w:rPr>
        <w:t xml:space="preserve"> of </w:t>
      </w:r>
      <w:r w:rsidR="003A65AD">
        <w:rPr>
          <w:rFonts w:cs="Myriad-Roman"/>
          <w:lang w:val="en-US"/>
        </w:rPr>
        <w:t xml:space="preserve">the </w:t>
      </w:r>
      <w:r w:rsidR="003A65AD" w:rsidRPr="00C3304E">
        <w:rPr>
          <w:rFonts w:cs="Myriad-Roman"/>
          <w:lang w:val="en-US"/>
        </w:rPr>
        <w:t>topic</w:t>
      </w:r>
      <w:r w:rsidR="003A65AD">
        <w:rPr>
          <w:rFonts w:cs="Myriad-Roman"/>
          <w:lang w:val="en-US"/>
        </w:rPr>
        <w:t>.</w:t>
      </w:r>
    </w:p>
    <w:p w:rsidR="008402C6" w:rsidRDefault="008402C6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A3BD2" w:rsidRDefault="001A3BD2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64528" w:rsidRDefault="00E41690" w:rsidP="00164528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>Describe how participants will apply the session information in their day-to-day research, policy or practice setting.</w:t>
      </w:r>
    </w:p>
    <w:p w:rsidR="008C246C" w:rsidRPr="008C246C" w:rsidRDefault="008C246C" w:rsidP="00164528">
      <w:pPr>
        <w:autoSpaceDE w:val="0"/>
        <w:autoSpaceDN w:val="0"/>
        <w:adjustRightInd w:val="0"/>
        <w:rPr>
          <w:rFonts w:cs="Myriad-Roman"/>
        </w:rPr>
      </w:pPr>
    </w:p>
    <w:p w:rsidR="008C246C" w:rsidRPr="004D568D" w:rsidRDefault="008C246C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413FA2" w:rsidRDefault="00413FA2" w:rsidP="00526A3A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C15847">
        <w:rPr>
          <w:rFonts w:eastAsia="Times New Roman" w:cs="Calibri"/>
          <w:lang w:eastAsia="en-CA"/>
        </w:rPr>
        <w:t xml:space="preserve">(maximum 150 words) </w:t>
      </w:r>
    </w:p>
    <w:p w:rsidR="008C246C" w:rsidRDefault="00C479A9" w:rsidP="00526A3A">
      <w:pPr>
        <w:pStyle w:val="ListParagraph"/>
        <w:ind w:left="0"/>
        <w:rPr>
          <w:rFonts w:eastAsia="Times New Roman" w:cs="Calibri"/>
          <w:lang w:eastAsia="en-CA"/>
        </w:rPr>
      </w:pPr>
      <w:r>
        <w:rPr>
          <w:rFonts w:eastAsia="Times New Roman" w:cs="Calibri"/>
          <w:lang w:val="en-US" w:eastAsia="en-CA"/>
        </w:rPr>
        <w:t>Describe the</w:t>
      </w:r>
      <w:r w:rsidRPr="00C479A9">
        <w:rPr>
          <w:rFonts w:eastAsia="Times New Roman" w:cs="Calibri"/>
          <w:lang w:eastAsia="en-CA"/>
        </w:rPr>
        <w:t xml:space="preserve"> topic or issue</w:t>
      </w:r>
      <w:r w:rsidR="00C15847">
        <w:rPr>
          <w:rFonts w:eastAsia="Times New Roman" w:cs="Calibri"/>
          <w:lang w:eastAsia="en-CA"/>
        </w:rPr>
        <w:t xml:space="preserve"> that the session will cover. </w:t>
      </w:r>
      <w:r w:rsidR="00E41690" w:rsidRPr="00E41690">
        <w:rPr>
          <w:rFonts w:eastAsia="Times New Roman" w:cs="Calibri"/>
          <w:lang w:eastAsia="en-CA"/>
        </w:rPr>
        <w:t>Upon acceptance, the session description will be included in the Forum programs.</w:t>
      </w:r>
    </w:p>
    <w:p w:rsidR="008C246C" w:rsidRDefault="008C246C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1A3BD2" w:rsidRDefault="001A3BD2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413FA2" w:rsidRDefault="00413FA2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SPEAKERS/MODERATOR </w:t>
      </w:r>
    </w:p>
    <w:p w:rsidR="00627092" w:rsidRDefault="00DC4455" w:rsidP="00627092">
      <w:pPr>
        <w:autoSpaceDE w:val="0"/>
        <w:autoSpaceDN w:val="0"/>
        <w:adjustRightInd w:val="0"/>
        <w:rPr>
          <w:rFonts w:cs="Myriad-Roman"/>
        </w:rPr>
      </w:pPr>
      <w:r w:rsidRPr="004D568D">
        <w:rPr>
          <w:rFonts w:cs="Myriad-Roman"/>
        </w:rPr>
        <w:t>List the name, title and organization for each speaker</w:t>
      </w:r>
      <w:r w:rsidR="00413FA2">
        <w:rPr>
          <w:rFonts w:cs="Myriad-Roman"/>
        </w:rPr>
        <w:t xml:space="preserve"> and the session moderator</w:t>
      </w:r>
      <w:r w:rsidRPr="004D568D">
        <w:rPr>
          <w:rFonts w:cs="Myriad-Roman"/>
        </w:rPr>
        <w:t xml:space="preserve">.  </w:t>
      </w:r>
    </w:p>
    <w:p w:rsidR="00DC4455" w:rsidRPr="00B90D85" w:rsidRDefault="00DC4455" w:rsidP="00B90D85">
      <w:pPr>
        <w:autoSpaceDE w:val="0"/>
        <w:autoSpaceDN w:val="0"/>
        <w:adjustRightInd w:val="0"/>
        <w:spacing w:after="120"/>
        <w:rPr>
          <w:rFonts w:cs="Myriad-Roman"/>
        </w:rPr>
      </w:pPr>
      <w:r w:rsidRPr="004D568D">
        <w:rPr>
          <w:rFonts w:cs="Myriad-Roman"/>
        </w:rPr>
        <w:t>Describe the different perspective that each speaker will address.</w:t>
      </w:r>
      <w:r w:rsidR="00526A3A">
        <w:rPr>
          <w:rFonts w:cs="Myriad-Roman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DC4455" w:rsidTr="006773EA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DC4455" w:rsidRPr="006773EA" w:rsidRDefault="00DC4455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DC4455" w:rsidRPr="006773EA" w:rsidRDefault="00F2172A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Focus of Presentation </w:t>
            </w: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DC4455" w:rsidRPr="00DC4455" w:rsidRDefault="00F2172A" w:rsidP="00DC4455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>Name</w:t>
            </w:r>
            <w:r w:rsidR="00DC4455" w:rsidRPr="00DC4455">
              <w:rPr>
                <w:i/>
              </w:rPr>
              <w:t>, Research Coordinator, Canadian Public Health Association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DC4455" w:rsidRPr="00F543A6" w:rsidRDefault="00F543A6" w:rsidP="00F2172A">
            <w:pPr>
              <w:spacing w:before="40" w:after="40"/>
              <w:rPr>
                <w:rFonts w:eastAsia="Times New Roman"/>
                <w:i/>
              </w:rPr>
            </w:pPr>
            <w:r w:rsidRPr="00F543A6">
              <w:rPr>
                <w:rFonts w:eastAsia="Times New Roman"/>
                <w:i/>
              </w:rPr>
              <w:t xml:space="preserve">First name </w:t>
            </w:r>
            <w:r w:rsidR="00F2172A">
              <w:rPr>
                <w:rFonts w:eastAsia="Times New Roman"/>
                <w:i/>
              </w:rPr>
              <w:t xml:space="preserve">will present the CPHA </w:t>
            </w:r>
            <w:r w:rsidRPr="00F543A6">
              <w:rPr>
                <w:rFonts w:eastAsia="Times New Roman"/>
                <w:i/>
              </w:rPr>
              <w:t>initiatives that utilize social innovation approaches to improve outcomes for young children and families.</w:t>
            </w: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413FA2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413FA2">
        <w:tc>
          <w:tcPr>
            <w:tcW w:w="9738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auto"/>
          </w:tcPr>
          <w:p w:rsidR="00413FA2" w:rsidRDefault="00413FA2" w:rsidP="00413FA2">
            <w:pPr>
              <w:spacing w:before="120" w:after="120"/>
              <w:rPr>
                <w:rFonts w:eastAsia="Times New Roman"/>
              </w:rPr>
            </w:pPr>
            <w:r>
              <w:rPr>
                <w:rFonts w:cs="Myriad-Roman"/>
                <w:b/>
                <w:lang w:val="en-US"/>
              </w:rPr>
              <w:t>Moderator:</w:t>
            </w:r>
          </w:p>
        </w:tc>
      </w:tr>
      <w:tr w:rsidR="00413FA2" w:rsidTr="00413FA2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413FA2" w:rsidRDefault="00413FA2" w:rsidP="00A05137">
            <w:pPr>
              <w:spacing w:after="1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413FA2" w:rsidRDefault="00413FA2" w:rsidP="00A05137">
            <w:pPr>
              <w:spacing w:after="120"/>
              <w:rPr>
                <w:rFonts w:eastAsia="Times New Roman"/>
              </w:rPr>
            </w:pPr>
          </w:p>
        </w:tc>
      </w:tr>
    </w:tbl>
    <w:p w:rsidR="00DC4455" w:rsidRDefault="00DC4455" w:rsidP="00DC4455">
      <w:pPr>
        <w:autoSpaceDE w:val="0"/>
        <w:autoSpaceDN w:val="0"/>
        <w:adjustRightInd w:val="0"/>
        <w:rPr>
          <w:rFonts w:cs="Myriad-Roman"/>
        </w:rPr>
      </w:pPr>
    </w:p>
    <w:p w:rsidR="009C34CD" w:rsidRDefault="009C34CD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F03EFA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t xml:space="preserve">LEARNING OBJECTIVES </w:t>
      </w:r>
      <w:r w:rsidR="0028779D">
        <w:rPr>
          <w:rFonts w:cs="Myriad-Roman"/>
          <w:lang w:val="en-US"/>
        </w:rPr>
        <w:t xml:space="preserve"> </w:t>
      </w:r>
    </w:p>
    <w:p w:rsidR="0028779D" w:rsidRPr="00E41690" w:rsidRDefault="00791D75" w:rsidP="00E41690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List up to </w:t>
      </w:r>
      <w:hyperlink r:id="rId8" w:history="1">
        <w:r w:rsidRPr="00E41690">
          <w:rPr>
            <w:rStyle w:val="Hyperlink"/>
            <w:rFonts w:cs="Myriad-Roman"/>
            <w:lang w:val="en-US"/>
          </w:rPr>
          <w:t>three objectives</w:t>
        </w:r>
      </w:hyperlink>
      <w:bookmarkStart w:id="0" w:name="_GoBack"/>
      <w:bookmarkEnd w:id="0"/>
      <w:r w:rsidRPr="00E41690">
        <w:rPr>
          <w:rFonts w:cs="Myriad-Roman"/>
          <w:lang w:val="en-US"/>
        </w:rPr>
        <w:t xml:space="preserve"> that participants can expect to demonstrate as a result of attending the session. </w:t>
      </w:r>
    </w:p>
    <w:p w:rsidR="00AA0137" w:rsidRPr="00AA0137" w:rsidRDefault="00AA0137" w:rsidP="00E41690">
      <w:pPr>
        <w:autoSpaceDE w:val="0"/>
        <w:autoSpaceDN w:val="0"/>
        <w:adjustRightInd w:val="0"/>
        <w:spacing w:before="12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After </w:t>
      </w:r>
      <w:r w:rsidR="0028779D" w:rsidRPr="00E41690">
        <w:rPr>
          <w:rFonts w:cs="Myriad-Roman"/>
          <w:lang w:val="en-US"/>
        </w:rPr>
        <w:t>attending the</w:t>
      </w:r>
      <w:r w:rsidRPr="00E41690">
        <w:rPr>
          <w:rFonts w:cs="Myriad-Roman"/>
          <w:lang w:val="en-US"/>
        </w:rPr>
        <w:t xml:space="preserve"> </w:t>
      </w:r>
      <w:r w:rsidR="0028779D" w:rsidRPr="00E41690">
        <w:rPr>
          <w:rFonts w:cs="Myriad-Roman"/>
          <w:lang w:val="en-US"/>
        </w:rPr>
        <w:t>symposium,</w:t>
      </w:r>
      <w:r w:rsidRPr="00E41690">
        <w:rPr>
          <w:rFonts w:cs="Myriad-Roman"/>
          <w:lang w:val="en-US"/>
        </w:rPr>
        <w:t xml:space="preserve"> participants will be able to:</w:t>
      </w:r>
    </w:p>
    <w:p w:rsidR="00F03EFA" w:rsidRPr="00CE0FDB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en-US" w:eastAsia="en-CA"/>
        </w:rPr>
      </w:pPr>
    </w:p>
    <w:sectPr w:rsidR="00F03EFA" w:rsidRPr="00CE0FDB" w:rsidSect="004F20D8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A" w:rsidRDefault="00F97F6A" w:rsidP="006F765D">
      <w:r>
        <w:separator/>
      </w:r>
    </w:p>
  </w:endnote>
  <w:endnote w:type="continuationSeparator" w:id="0">
    <w:p w:rsidR="00F97F6A" w:rsidRDefault="00F97F6A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A" w:rsidRDefault="00F97F6A" w:rsidP="006F765D">
      <w:r>
        <w:separator/>
      </w:r>
    </w:p>
  </w:footnote>
  <w:footnote w:type="continuationSeparator" w:id="0">
    <w:p w:rsidR="00F97F6A" w:rsidRDefault="00F97F6A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Pr="00627092" w:rsidRDefault="00B86E24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 xml:space="preserve">Call for </w:t>
    </w:r>
    <w:r w:rsidR="0079693E">
      <w:rPr>
        <w:rFonts w:cs="Calibri"/>
        <w:b/>
        <w:smallCaps/>
        <w:sz w:val="24"/>
        <w:szCs w:val="24"/>
      </w:rPr>
      <w:t>Symposium</w:t>
    </w:r>
    <w:r w:rsidR="00627092">
      <w:rPr>
        <w:rFonts w:cs="Calibri"/>
        <w:b/>
        <w:smallCaps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92F"/>
    <w:rsid w:val="0005356E"/>
    <w:rsid w:val="00077C18"/>
    <w:rsid w:val="0009201C"/>
    <w:rsid w:val="000A54BC"/>
    <w:rsid w:val="000E1B9C"/>
    <w:rsid w:val="000E53D8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E6FE6"/>
    <w:rsid w:val="001F3396"/>
    <w:rsid w:val="0021206A"/>
    <w:rsid w:val="00234293"/>
    <w:rsid w:val="00235374"/>
    <w:rsid w:val="002620BC"/>
    <w:rsid w:val="0028779D"/>
    <w:rsid w:val="002A4810"/>
    <w:rsid w:val="002B55BB"/>
    <w:rsid w:val="002B6BA5"/>
    <w:rsid w:val="002D304E"/>
    <w:rsid w:val="002E0F83"/>
    <w:rsid w:val="002E2FF7"/>
    <w:rsid w:val="00302951"/>
    <w:rsid w:val="00334AF2"/>
    <w:rsid w:val="00351A15"/>
    <w:rsid w:val="003709BB"/>
    <w:rsid w:val="00375B33"/>
    <w:rsid w:val="00390615"/>
    <w:rsid w:val="003A19E8"/>
    <w:rsid w:val="003A3F3A"/>
    <w:rsid w:val="003A65AD"/>
    <w:rsid w:val="003B5C4A"/>
    <w:rsid w:val="003C7F1E"/>
    <w:rsid w:val="004026A8"/>
    <w:rsid w:val="00407EC8"/>
    <w:rsid w:val="004108BA"/>
    <w:rsid w:val="00413FA2"/>
    <w:rsid w:val="0042318E"/>
    <w:rsid w:val="00443A82"/>
    <w:rsid w:val="00457D73"/>
    <w:rsid w:val="00481D17"/>
    <w:rsid w:val="004A7F98"/>
    <w:rsid w:val="004B6958"/>
    <w:rsid w:val="004C1442"/>
    <w:rsid w:val="004D568D"/>
    <w:rsid w:val="004F20D8"/>
    <w:rsid w:val="005034E1"/>
    <w:rsid w:val="00505AC1"/>
    <w:rsid w:val="0050672C"/>
    <w:rsid w:val="00526A3A"/>
    <w:rsid w:val="00526EC1"/>
    <w:rsid w:val="005522A9"/>
    <w:rsid w:val="00560147"/>
    <w:rsid w:val="00571B83"/>
    <w:rsid w:val="00582CAD"/>
    <w:rsid w:val="00590B62"/>
    <w:rsid w:val="00595DD6"/>
    <w:rsid w:val="005B3BC9"/>
    <w:rsid w:val="005E278F"/>
    <w:rsid w:val="005F3114"/>
    <w:rsid w:val="00617F2F"/>
    <w:rsid w:val="006203D9"/>
    <w:rsid w:val="00623A3D"/>
    <w:rsid w:val="00627092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B786D"/>
    <w:rsid w:val="008C246C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7D5F"/>
    <w:rsid w:val="00B22D93"/>
    <w:rsid w:val="00B3718A"/>
    <w:rsid w:val="00B50183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0409"/>
    <w:rsid w:val="00C3296D"/>
    <w:rsid w:val="00C479A9"/>
    <w:rsid w:val="00C55A88"/>
    <w:rsid w:val="00C677E0"/>
    <w:rsid w:val="00C92082"/>
    <w:rsid w:val="00CB02FE"/>
    <w:rsid w:val="00CB1D8C"/>
    <w:rsid w:val="00CC0AFF"/>
    <w:rsid w:val="00CD6714"/>
    <w:rsid w:val="00CE0FDB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publichealth2022-objec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F9B1-75D1-49BB-9B7B-238C9600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Alexie Natalie Arsenault</cp:lastModifiedBy>
  <cp:revision>14</cp:revision>
  <dcterms:created xsi:type="dcterms:W3CDTF">2020-06-22T17:54:00Z</dcterms:created>
  <dcterms:modified xsi:type="dcterms:W3CDTF">2022-01-18T15:44:00Z</dcterms:modified>
</cp:coreProperties>
</file>